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FAB" w:rsidRDefault="00CF2FAB" w:rsidP="00CF2FAB">
      <w:pPr>
        <w:jc w:val="center"/>
        <w:rPr>
          <w:rFonts w:ascii="Times New Roman" w:eastAsia="宋体" w:hAnsi="Times New Roman" w:cs="Times New Roman" w:hint="eastAsia"/>
          <w:b/>
          <w:sz w:val="32"/>
          <w:szCs w:val="32"/>
        </w:rPr>
      </w:pPr>
      <w:r>
        <w:rPr>
          <w:rFonts w:ascii="Times New Roman" w:eastAsia="宋体" w:hAnsi="Times New Roman" w:cs="Times New Roman" w:hint="eastAsia"/>
          <w:b/>
          <w:sz w:val="32"/>
          <w:szCs w:val="32"/>
        </w:rPr>
        <w:t>汉语言专业培养方案</w:t>
      </w:r>
    </w:p>
    <w:p w:rsidR="00CF2FAB" w:rsidRPr="00CF2FAB" w:rsidRDefault="00CF2FAB" w:rsidP="00CF2FAB">
      <w:pPr>
        <w:rPr>
          <w:rFonts w:ascii="Times New Roman" w:eastAsia="宋体" w:hAnsi="Times New Roman" w:cs="Times New Roman" w:hint="eastAsia"/>
          <w:b/>
          <w:sz w:val="32"/>
          <w:szCs w:val="32"/>
        </w:rPr>
      </w:pPr>
      <w:r w:rsidRPr="00CF2FAB">
        <w:rPr>
          <w:rFonts w:ascii="Times New Roman" w:eastAsia="宋体" w:hAnsi="Times New Roman" w:cs="Times New Roman" w:hint="eastAsia"/>
          <w:sz w:val="28"/>
          <w:szCs w:val="28"/>
        </w:rPr>
        <w:t>（</w:t>
      </w:r>
      <w:r w:rsidRPr="00CF2FAB">
        <w:rPr>
          <w:rFonts w:ascii="宋体" w:eastAsia="宋体" w:hAnsi="宋体" w:cs="Times New Roman" w:hint="eastAsia"/>
          <w:b/>
          <w:sz w:val="28"/>
          <w:szCs w:val="28"/>
        </w:rPr>
        <w:t>一）培养目标</w:t>
      </w:r>
    </w:p>
    <w:p w:rsidR="00CF2FAB" w:rsidRPr="00CF2FAB" w:rsidRDefault="00CF2FAB" w:rsidP="00CF2FAB">
      <w:pPr>
        <w:spacing w:line="360" w:lineRule="auto"/>
        <w:ind w:firstLineChars="200" w:firstLine="560"/>
        <w:rPr>
          <w:rFonts w:ascii="宋体" w:eastAsia="宋体" w:hAnsi="宋体" w:cs="Times New Roman" w:hint="eastAsia"/>
          <w:sz w:val="28"/>
          <w:szCs w:val="28"/>
        </w:rPr>
      </w:pPr>
      <w:r w:rsidRPr="00CF2FAB">
        <w:rPr>
          <w:rFonts w:ascii="宋体" w:eastAsia="宋体" w:hAnsi="宋体" w:cs="Times New Roman" w:hint="eastAsia"/>
          <w:sz w:val="28"/>
          <w:szCs w:val="28"/>
        </w:rPr>
        <w:t>“汉语言”专业培养能熟练运</w:t>
      </w:r>
      <w:bookmarkStart w:id="0" w:name="_GoBack"/>
      <w:bookmarkEnd w:id="0"/>
      <w:r w:rsidRPr="00CF2FAB">
        <w:rPr>
          <w:rFonts w:ascii="宋体" w:eastAsia="宋体" w:hAnsi="宋体" w:cs="Times New Roman" w:hint="eastAsia"/>
          <w:sz w:val="28"/>
          <w:szCs w:val="28"/>
        </w:rPr>
        <w:t>用汉语进行交流、工作的专门人才。学习者在完成学业后，将具备汉语</w:t>
      </w:r>
      <w:proofErr w:type="gramStart"/>
      <w:r w:rsidRPr="00CF2FAB">
        <w:rPr>
          <w:rFonts w:ascii="宋体" w:eastAsia="宋体" w:hAnsi="宋体" w:cs="Times New Roman" w:hint="eastAsia"/>
          <w:sz w:val="28"/>
          <w:szCs w:val="28"/>
        </w:rPr>
        <w:t>言方面</w:t>
      </w:r>
      <w:proofErr w:type="gramEnd"/>
      <w:r w:rsidRPr="00CF2FAB">
        <w:rPr>
          <w:rFonts w:ascii="宋体" w:eastAsia="宋体" w:hAnsi="宋体" w:cs="Times New Roman" w:hint="eastAsia"/>
          <w:sz w:val="28"/>
          <w:szCs w:val="28"/>
        </w:rPr>
        <w:t>的系统知识，具有较高的汉语交际能力、人文素质和业务素质，根据不同专业方向可以从事汉语教育、涉华贸易和中外文化交流等方面的工作，并有足够的汉语水平及专业能力继续深造。本专业下设“汉语教育”、“经贸汉语”和“汉语与中国文化”三个方向。</w:t>
      </w:r>
    </w:p>
    <w:p w:rsidR="00CF2FAB" w:rsidRPr="00CF2FAB" w:rsidRDefault="00CF2FAB" w:rsidP="00CF2FAB">
      <w:pPr>
        <w:spacing w:line="360" w:lineRule="auto"/>
        <w:ind w:firstLineChars="200" w:firstLine="562"/>
        <w:rPr>
          <w:rFonts w:ascii="宋体" w:eastAsia="宋体" w:hAnsi="宋体" w:cs="Times New Roman" w:hint="eastAsia"/>
          <w:sz w:val="28"/>
          <w:szCs w:val="28"/>
        </w:rPr>
      </w:pPr>
      <w:r w:rsidRPr="00CF2FAB">
        <w:rPr>
          <w:rFonts w:ascii="宋体" w:eastAsia="宋体" w:hAnsi="宋体" w:cs="Times New Roman" w:hint="eastAsia"/>
          <w:b/>
          <w:sz w:val="28"/>
          <w:szCs w:val="28"/>
        </w:rPr>
        <w:t>汉语教育方向</w:t>
      </w:r>
      <w:r w:rsidRPr="00CF2FAB">
        <w:rPr>
          <w:rFonts w:ascii="宋体" w:eastAsia="宋体" w:hAnsi="宋体" w:cs="Times New Roman" w:hint="eastAsia"/>
          <w:sz w:val="28"/>
          <w:szCs w:val="28"/>
        </w:rPr>
        <w:t>：培养掌握汉语本体知识、中国文化知识以及一定的教育学、教育心理学知识，具备汉语教师的基本素质，熟悉汉语作为第二语言教学方法，具备在海外从事汉语教学的能力或运用汉语从事其他相关工作能力的专门人才。</w:t>
      </w:r>
    </w:p>
    <w:p w:rsidR="00CF2FAB" w:rsidRPr="00CF2FAB" w:rsidRDefault="00CF2FAB" w:rsidP="00CF2FAB">
      <w:pPr>
        <w:spacing w:line="360" w:lineRule="auto"/>
        <w:ind w:firstLineChars="200" w:firstLine="562"/>
        <w:rPr>
          <w:rFonts w:ascii="宋体" w:eastAsia="宋体" w:hAnsi="宋体" w:cs="Times New Roman" w:hint="eastAsia"/>
          <w:sz w:val="28"/>
          <w:szCs w:val="28"/>
        </w:rPr>
      </w:pPr>
      <w:r w:rsidRPr="00CF2FAB">
        <w:rPr>
          <w:rFonts w:ascii="宋体" w:eastAsia="宋体" w:hAnsi="宋体" w:cs="Times New Roman" w:hint="eastAsia"/>
          <w:b/>
          <w:sz w:val="28"/>
          <w:szCs w:val="28"/>
        </w:rPr>
        <w:t>经贸汉语方向</w:t>
      </w:r>
      <w:r w:rsidRPr="00CF2FAB">
        <w:rPr>
          <w:rFonts w:ascii="宋体" w:eastAsia="宋体" w:hAnsi="宋体" w:cs="Times New Roman" w:hint="eastAsia"/>
          <w:sz w:val="28"/>
          <w:szCs w:val="28"/>
        </w:rPr>
        <w:t>：培养掌握经贸专业用语和国际贸易基本知识，了解中国商业文化知识和商务礼仪，有较强业务素质，能够熟练运用汉语在各类中外商贸机构中从事相关工作的应用型人才。</w:t>
      </w:r>
    </w:p>
    <w:p w:rsidR="00CF2FAB" w:rsidRPr="00CF2FAB" w:rsidRDefault="00CF2FAB" w:rsidP="00CF2FAB">
      <w:pPr>
        <w:spacing w:line="360" w:lineRule="auto"/>
        <w:ind w:firstLineChars="200" w:firstLine="562"/>
        <w:rPr>
          <w:rFonts w:ascii="宋体" w:eastAsia="宋体" w:hAnsi="宋体" w:cs="Times New Roman" w:hint="eastAsia"/>
          <w:sz w:val="28"/>
          <w:szCs w:val="28"/>
        </w:rPr>
      </w:pPr>
      <w:r w:rsidRPr="00CF2FAB">
        <w:rPr>
          <w:rFonts w:ascii="宋体" w:eastAsia="宋体" w:hAnsi="宋体" w:cs="Times New Roman" w:hint="eastAsia"/>
          <w:b/>
          <w:sz w:val="28"/>
          <w:szCs w:val="28"/>
        </w:rPr>
        <w:t>汉语与中国文化方向</w:t>
      </w:r>
      <w:r w:rsidRPr="00CF2FAB">
        <w:rPr>
          <w:rFonts w:ascii="宋体" w:eastAsia="宋体" w:hAnsi="宋体" w:cs="Times New Roman" w:hint="eastAsia"/>
          <w:sz w:val="28"/>
          <w:szCs w:val="28"/>
        </w:rPr>
        <w:t>：培养具有</w:t>
      </w:r>
      <w:r w:rsidRPr="00CF2FAB">
        <w:rPr>
          <w:rFonts w:ascii="宋体" w:eastAsia="宋体" w:hAnsi="宋体" w:cs="Times New Roman"/>
          <w:color w:val="000000"/>
          <w:sz w:val="28"/>
          <w:szCs w:val="28"/>
        </w:rPr>
        <w:t>系统的汉语</w:t>
      </w:r>
      <w:r w:rsidRPr="00CF2FAB">
        <w:rPr>
          <w:rFonts w:ascii="宋体" w:eastAsia="宋体" w:hAnsi="宋体" w:cs="Times New Roman" w:hint="eastAsia"/>
          <w:color w:val="000000"/>
          <w:sz w:val="28"/>
          <w:szCs w:val="28"/>
        </w:rPr>
        <w:t>与</w:t>
      </w:r>
      <w:r w:rsidRPr="00CF2FAB">
        <w:rPr>
          <w:rFonts w:ascii="宋体" w:eastAsia="宋体" w:hAnsi="宋体" w:cs="Arial" w:hint="eastAsia"/>
          <w:kern w:val="0"/>
          <w:sz w:val="28"/>
          <w:szCs w:val="28"/>
        </w:rPr>
        <w:t>中国文化</w:t>
      </w:r>
      <w:r w:rsidRPr="00CF2FAB">
        <w:rPr>
          <w:rFonts w:ascii="宋体" w:eastAsia="宋体" w:hAnsi="宋体" w:cs="Arial"/>
          <w:kern w:val="0"/>
          <w:sz w:val="28"/>
          <w:szCs w:val="28"/>
        </w:rPr>
        <w:t>等</w:t>
      </w:r>
      <w:r w:rsidRPr="00CF2FAB">
        <w:rPr>
          <w:rFonts w:ascii="宋体" w:eastAsia="宋体" w:hAnsi="宋体" w:cs="Arial" w:hint="eastAsia"/>
          <w:kern w:val="0"/>
          <w:sz w:val="28"/>
          <w:szCs w:val="28"/>
        </w:rPr>
        <w:t>方面的</w:t>
      </w:r>
      <w:r w:rsidRPr="00CF2FAB">
        <w:rPr>
          <w:rFonts w:ascii="宋体" w:eastAsia="宋体" w:hAnsi="宋体" w:cs="Arial"/>
          <w:kern w:val="0"/>
          <w:sz w:val="28"/>
          <w:szCs w:val="28"/>
        </w:rPr>
        <w:t>知识</w:t>
      </w:r>
      <w:r w:rsidRPr="00CF2FAB">
        <w:rPr>
          <w:rFonts w:ascii="宋体" w:eastAsia="宋体" w:hAnsi="宋体" w:cs="Arial" w:hint="eastAsia"/>
          <w:kern w:val="0"/>
          <w:sz w:val="28"/>
          <w:szCs w:val="28"/>
        </w:rPr>
        <w:t>，</w:t>
      </w:r>
      <w:r w:rsidRPr="00CF2FAB">
        <w:rPr>
          <w:rFonts w:ascii="宋体" w:eastAsia="宋体" w:hAnsi="宋体" w:cs="Times New Roman" w:hint="eastAsia"/>
          <w:sz w:val="28"/>
          <w:szCs w:val="28"/>
        </w:rPr>
        <w:t>了解中国社会、历史、文学、哲学以及跨文化交际的基础知识和基本理论</w:t>
      </w:r>
      <w:r w:rsidRPr="00CF2FAB">
        <w:rPr>
          <w:rFonts w:ascii="宋体" w:eastAsia="宋体" w:hAnsi="宋体" w:cs="Times New Roman" w:hint="eastAsia"/>
          <w:color w:val="000000"/>
          <w:sz w:val="28"/>
          <w:szCs w:val="28"/>
        </w:rPr>
        <w:t>，具有较高的人文素质和跨文化交际能力，</w:t>
      </w:r>
      <w:r w:rsidRPr="00CF2FAB">
        <w:rPr>
          <w:rFonts w:ascii="宋体" w:eastAsia="宋体" w:hAnsi="宋体" w:cs="Arial" w:hint="eastAsia"/>
          <w:kern w:val="0"/>
          <w:sz w:val="28"/>
          <w:szCs w:val="28"/>
        </w:rPr>
        <w:t>能够</w:t>
      </w:r>
      <w:r w:rsidRPr="00CF2FAB">
        <w:rPr>
          <w:rFonts w:ascii="宋体" w:eastAsia="宋体" w:hAnsi="宋体" w:cs="Arial"/>
          <w:kern w:val="0"/>
          <w:sz w:val="28"/>
          <w:szCs w:val="28"/>
        </w:rPr>
        <w:t>从事翻译、</w:t>
      </w:r>
      <w:r w:rsidRPr="00CF2FAB">
        <w:rPr>
          <w:rFonts w:ascii="宋体" w:eastAsia="宋体" w:hAnsi="宋体" w:cs="Arial" w:hint="eastAsia"/>
          <w:kern w:val="0"/>
          <w:sz w:val="28"/>
          <w:szCs w:val="28"/>
        </w:rPr>
        <w:t>文化交流等方面工作的</w:t>
      </w:r>
      <w:r w:rsidRPr="00CF2FAB">
        <w:rPr>
          <w:rFonts w:ascii="宋体" w:eastAsia="宋体" w:hAnsi="宋体" w:cs="Times New Roman" w:hint="eastAsia"/>
          <w:sz w:val="28"/>
          <w:szCs w:val="28"/>
        </w:rPr>
        <w:t>复合型人才</w:t>
      </w:r>
      <w:r w:rsidRPr="00CF2FAB">
        <w:rPr>
          <w:rFonts w:ascii="宋体" w:eastAsia="宋体" w:hAnsi="宋体" w:cs="Arial" w:hint="eastAsia"/>
          <w:kern w:val="0"/>
          <w:sz w:val="28"/>
          <w:szCs w:val="28"/>
        </w:rPr>
        <w:t>。</w:t>
      </w:r>
    </w:p>
    <w:p w:rsidR="00CF2FAB" w:rsidRPr="00CF2FAB" w:rsidRDefault="00CF2FAB" w:rsidP="00CF2FAB">
      <w:pPr>
        <w:spacing w:line="360" w:lineRule="auto"/>
        <w:rPr>
          <w:rFonts w:ascii="宋体" w:eastAsia="宋体" w:hAnsi="宋体" w:cs="Times New Roman" w:hint="eastAsia"/>
          <w:b/>
          <w:sz w:val="28"/>
          <w:szCs w:val="28"/>
        </w:rPr>
      </w:pPr>
      <w:r w:rsidRPr="00CF2FAB">
        <w:rPr>
          <w:rFonts w:ascii="宋体" w:eastAsia="宋体" w:hAnsi="宋体" w:cs="Times New Roman" w:hint="eastAsia"/>
          <w:b/>
          <w:sz w:val="28"/>
          <w:szCs w:val="28"/>
        </w:rPr>
        <w:t>（二）培养要求</w:t>
      </w:r>
    </w:p>
    <w:p w:rsidR="00CF2FAB" w:rsidRPr="00CF2FAB" w:rsidRDefault="00CF2FAB" w:rsidP="00CF2FAB">
      <w:pPr>
        <w:spacing w:line="360" w:lineRule="auto"/>
        <w:ind w:firstLineChars="200" w:firstLine="560"/>
        <w:rPr>
          <w:rFonts w:ascii="宋体" w:eastAsia="宋体" w:hAnsi="宋体" w:cs="Times New Roman" w:hint="eastAsia"/>
          <w:sz w:val="28"/>
          <w:szCs w:val="28"/>
        </w:rPr>
      </w:pPr>
      <w:r w:rsidRPr="00CF2FAB">
        <w:rPr>
          <w:rFonts w:ascii="宋体" w:eastAsia="宋体" w:hAnsi="宋体" w:cs="Times New Roman" w:hint="eastAsia"/>
          <w:sz w:val="28"/>
          <w:szCs w:val="28"/>
        </w:rPr>
        <w:t>本专业学生主要学习汉语和中国文化等方面的基本知识和基础理论，</w:t>
      </w:r>
      <w:r w:rsidRPr="00CF2FAB">
        <w:rPr>
          <w:rFonts w:ascii="宋体" w:eastAsia="宋体" w:hAnsi="宋体" w:cs="宋体" w:hint="eastAsia"/>
          <w:kern w:val="0"/>
          <w:sz w:val="28"/>
          <w:szCs w:val="28"/>
        </w:rPr>
        <w:t>了解</w:t>
      </w:r>
      <w:r w:rsidRPr="00CF2FAB">
        <w:rPr>
          <w:rFonts w:ascii="宋体" w:eastAsia="宋体" w:hAnsi="宋体" w:cs="宋体"/>
          <w:kern w:val="0"/>
          <w:sz w:val="28"/>
          <w:szCs w:val="28"/>
        </w:rPr>
        <w:t>中国</w:t>
      </w:r>
      <w:r w:rsidRPr="00CF2FAB">
        <w:rPr>
          <w:rFonts w:ascii="宋体" w:eastAsia="宋体" w:hAnsi="宋体" w:cs="宋体" w:hint="eastAsia"/>
          <w:kern w:val="0"/>
          <w:sz w:val="28"/>
          <w:szCs w:val="28"/>
        </w:rPr>
        <w:t>的政治、</w:t>
      </w:r>
      <w:r w:rsidRPr="00CF2FAB">
        <w:rPr>
          <w:rFonts w:ascii="宋体" w:eastAsia="宋体" w:hAnsi="宋体" w:cs="宋体"/>
          <w:kern w:val="0"/>
          <w:sz w:val="28"/>
          <w:szCs w:val="28"/>
        </w:rPr>
        <w:t>经济、历史、地理、文化、文学</w:t>
      </w:r>
      <w:r w:rsidRPr="00CF2FAB">
        <w:rPr>
          <w:rFonts w:ascii="宋体" w:eastAsia="宋体" w:hAnsi="宋体" w:cs="宋体" w:hint="eastAsia"/>
          <w:kern w:val="0"/>
          <w:sz w:val="28"/>
          <w:szCs w:val="28"/>
        </w:rPr>
        <w:t>，</w:t>
      </w:r>
      <w:r w:rsidRPr="00CF2FAB">
        <w:rPr>
          <w:rFonts w:ascii="宋体" w:eastAsia="宋体" w:hAnsi="宋体" w:cs="Times New Roman" w:hint="eastAsia"/>
          <w:sz w:val="28"/>
          <w:szCs w:val="28"/>
        </w:rPr>
        <w:t>掌握扎实</w:t>
      </w:r>
      <w:r w:rsidRPr="00CF2FAB">
        <w:rPr>
          <w:rFonts w:ascii="宋体" w:eastAsia="宋体" w:hAnsi="宋体" w:cs="Times New Roman" w:hint="eastAsia"/>
          <w:sz w:val="28"/>
          <w:szCs w:val="28"/>
        </w:rPr>
        <w:lastRenderedPageBreak/>
        <w:t>的汉语本体知识和中国文化知识，受到汉语听、说、读、写、译等方面的良好训练，根据不同培养方向，具有从事汉语教学、商贸活动、文化交流、翻译等方面工作的业务能力和较高的综合素质，能够适应不同社会职业的需要。</w:t>
      </w:r>
    </w:p>
    <w:p w:rsidR="00CF2FAB" w:rsidRPr="00CF2FAB" w:rsidRDefault="00CF2FAB" w:rsidP="00CF2FAB">
      <w:pPr>
        <w:spacing w:line="360" w:lineRule="auto"/>
        <w:ind w:firstLineChars="200" w:firstLine="560"/>
        <w:rPr>
          <w:rFonts w:ascii="宋体" w:eastAsia="宋体" w:hAnsi="宋体" w:cs="Times New Roman" w:hint="eastAsia"/>
          <w:sz w:val="28"/>
          <w:szCs w:val="28"/>
        </w:rPr>
      </w:pPr>
      <w:r w:rsidRPr="00CF2FAB">
        <w:rPr>
          <w:rFonts w:ascii="宋体" w:eastAsia="宋体" w:hAnsi="宋体" w:cs="Times New Roman" w:hint="eastAsia"/>
          <w:sz w:val="28"/>
          <w:szCs w:val="28"/>
        </w:rPr>
        <w:t>本专业毕业生根据不同方向应分别获得以下几方面的相关知识和能力：</w:t>
      </w:r>
    </w:p>
    <w:p w:rsidR="00CF2FAB" w:rsidRPr="00CF2FAB" w:rsidRDefault="00CF2FAB" w:rsidP="00CF2FAB">
      <w:pPr>
        <w:spacing w:line="360" w:lineRule="auto"/>
        <w:rPr>
          <w:rFonts w:ascii="宋体" w:eastAsia="宋体" w:hAnsi="宋体" w:cs="Times New Roman" w:hint="eastAsia"/>
          <w:sz w:val="28"/>
          <w:szCs w:val="28"/>
        </w:rPr>
      </w:pPr>
      <w:r w:rsidRPr="00CF2FAB">
        <w:rPr>
          <w:rFonts w:ascii="宋体" w:eastAsia="宋体" w:hAnsi="宋体" w:cs="Times New Roman" w:hint="eastAsia"/>
          <w:sz w:val="28"/>
          <w:szCs w:val="28"/>
        </w:rPr>
        <w:t>1．了解中国国情和有关的方针、政策、法规；</w:t>
      </w:r>
    </w:p>
    <w:p w:rsidR="00CF2FAB" w:rsidRPr="00CF2FAB" w:rsidRDefault="00CF2FAB" w:rsidP="00CF2FAB">
      <w:pPr>
        <w:spacing w:line="360" w:lineRule="auto"/>
        <w:ind w:left="420" w:hangingChars="150" w:hanging="420"/>
        <w:rPr>
          <w:rFonts w:ascii="宋体" w:eastAsia="宋体" w:hAnsi="宋体" w:cs="Times New Roman" w:hint="eastAsia"/>
          <w:sz w:val="28"/>
          <w:szCs w:val="28"/>
        </w:rPr>
      </w:pPr>
      <w:r w:rsidRPr="00CF2FAB">
        <w:rPr>
          <w:rFonts w:ascii="宋体" w:eastAsia="宋体" w:hAnsi="宋体" w:cs="Times New Roman" w:hint="eastAsia"/>
          <w:sz w:val="28"/>
          <w:szCs w:val="28"/>
        </w:rPr>
        <w:t>2．掌握汉语本体知识和中国文化等方面的相关基础知识；</w:t>
      </w:r>
    </w:p>
    <w:p w:rsidR="00CF2FAB" w:rsidRPr="00CF2FAB" w:rsidRDefault="00CF2FAB" w:rsidP="00CF2FAB">
      <w:pPr>
        <w:spacing w:line="360" w:lineRule="auto"/>
        <w:ind w:left="420" w:hangingChars="150" w:hanging="420"/>
        <w:rPr>
          <w:rFonts w:ascii="宋体" w:eastAsia="宋体" w:hAnsi="宋体" w:cs="宋体" w:hint="eastAsia"/>
          <w:kern w:val="0"/>
          <w:sz w:val="28"/>
          <w:szCs w:val="28"/>
        </w:rPr>
      </w:pPr>
      <w:r w:rsidRPr="00CF2FAB">
        <w:rPr>
          <w:rFonts w:ascii="宋体" w:eastAsia="宋体" w:hAnsi="宋体" w:cs="Times New Roman" w:hint="eastAsia"/>
          <w:sz w:val="28"/>
          <w:szCs w:val="28"/>
        </w:rPr>
        <w:t>3．</w:t>
      </w:r>
      <w:r w:rsidRPr="00CF2FAB">
        <w:rPr>
          <w:rFonts w:ascii="宋体" w:eastAsia="宋体" w:hAnsi="宋体" w:cs="宋体"/>
          <w:kern w:val="0"/>
          <w:sz w:val="28"/>
          <w:szCs w:val="28"/>
        </w:rPr>
        <w:t>能正确、流利、得体地运用汉语进行交际，具备较高的汉语听、说、读、写、译能力</w:t>
      </w:r>
      <w:r w:rsidRPr="00CF2FAB">
        <w:rPr>
          <w:rFonts w:ascii="宋体" w:eastAsia="宋体" w:hAnsi="宋体" w:cs="宋体" w:hint="eastAsia"/>
          <w:kern w:val="0"/>
          <w:sz w:val="28"/>
          <w:szCs w:val="28"/>
        </w:rPr>
        <w:t>；</w:t>
      </w:r>
    </w:p>
    <w:p w:rsidR="00CF2FAB" w:rsidRPr="00CF2FAB" w:rsidRDefault="00CF2FAB" w:rsidP="00CF2FAB">
      <w:pPr>
        <w:spacing w:line="360" w:lineRule="auto"/>
        <w:rPr>
          <w:rFonts w:ascii="宋体" w:eastAsia="宋体" w:hAnsi="宋体" w:cs="Times New Roman" w:hint="eastAsia"/>
          <w:sz w:val="28"/>
          <w:szCs w:val="28"/>
        </w:rPr>
      </w:pPr>
      <w:r w:rsidRPr="00CF2FAB">
        <w:rPr>
          <w:rFonts w:ascii="宋体" w:eastAsia="宋体" w:hAnsi="宋体" w:cs="Times New Roman" w:hint="eastAsia"/>
          <w:sz w:val="28"/>
          <w:szCs w:val="28"/>
        </w:rPr>
        <w:t>4．掌握汉语教学的基本理论与方法，具备进行汉语教学的能力；</w:t>
      </w:r>
    </w:p>
    <w:p w:rsidR="00CF2FAB" w:rsidRPr="00CF2FAB" w:rsidRDefault="00CF2FAB" w:rsidP="00CF2FAB">
      <w:pPr>
        <w:spacing w:line="360" w:lineRule="auto"/>
        <w:ind w:left="420" w:hangingChars="150" w:hanging="420"/>
        <w:rPr>
          <w:rFonts w:ascii="宋体" w:eastAsia="宋体" w:hAnsi="宋体" w:cs="Times New Roman" w:hint="eastAsia"/>
          <w:sz w:val="28"/>
          <w:szCs w:val="28"/>
        </w:rPr>
      </w:pPr>
      <w:r w:rsidRPr="00CF2FAB">
        <w:rPr>
          <w:rFonts w:ascii="宋体" w:eastAsia="宋体" w:hAnsi="宋体" w:cs="Times New Roman" w:hint="eastAsia"/>
          <w:sz w:val="28"/>
          <w:szCs w:val="28"/>
        </w:rPr>
        <w:t>5．掌握国际贸易的基本理论和知识，具备从事涉华商贸活动的基本能力；</w:t>
      </w:r>
    </w:p>
    <w:p w:rsidR="00CF2FAB" w:rsidRPr="00CF2FAB" w:rsidRDefault="00CF2FAB" w:rsidP="00CF2FAB">
      <w:pPr>
        <w:spacing w:line="360" w:lineRule="auto"/>
        <w:ind w:left="420" w:hangingChars="150" w:hanging="420"/>
        <w:rPr>
          <w:rFonts w:ascii="宋体" w:eastAsia="宋体" w:hAnsi="宋体" w:cs="Times New Roman" w:hint="eastAsia"/>
          <w:sz w:val="28"/>
          <w:szCs w:val="28"/>
        </w:rPr>
      </w:pPr>
      <w:r w:rsidRPr="00CF2FAB">
        <w:rPr>
          <w:rFonts w:ascii="宋体" w:eastAsia="宋体" w:hAnsi="宋体" w:cs="Times New Roman" w:hint="eastAsia"/>
          <w:sz w:val="28"/>
          <w:szCs w:val="28"/>
        </w:rPr>
        <w:t>6．掌握跨文化交际的基本理论和方法，具备从事中外文化交流等方面工作的能力。</w:t>
      </w:r>
    </w:p>
    <w:p w:rsidR="00CF2FAB" w:rsidRPr="00CF2FAB" w:rsidRDefault="00CF2FAB" w:rsidP="00CF2FAB">
      <w:pPr>
        <w:spacing w:line="360" w:lineRule="auto"/>
        <w:ind w:left="315" w:hangingChars="150" w:hanging="315"/>
        <w:rPr>
          <w:rFonts w:ascii="宋体" w:eastAsia="宋体" w:hAnsi="宋体" w:cs="Times New Roman" w:hint="eastAsia"/>
          <w:szCs w:val="21"/>
        </w:rPr>
      </w:pPr>
    </w:p>
    <w:p w:rsidR="00CF2FAB" w:rsidRPr="00CF2FAB" w:rsidRDefault="00CF2FAB" w:rsidP="00CF2FAB">
      <w:pPr>
        <w:rPr>
          <w:rFonts w:ascii="Times New Roman" w:eastAsia="宋体" w:hAnsi="Times New Roman" w:cs="Times New Roman" w:hint="eastAsia"/>
          <w:b/>
          <w:sz w:val="28"/>
          <w:szCs w:val="28"/>
        </w:rPr>
      </w:pPr>
      <w:r w:rsidRPr="00CF2FAB">
        <w:rPr>
          <w:rFonts w:ascii="Times New Roman" w:eastAsia="宋体" w:hAnsi="Times New Roman" w:cs="Times New Roman" w:hint="eastAsia"/>
          <w:b/>
          <w:sz w:val="28"/>
          <w:szCs w:val="28"/>
        </w:rPr>
        <w:t>（三）学制及总学分</w:t>
      </w:r>
    </w:p>
    <w:p w:rsidR="00CF2FAB" w:rsidRPr="00CF2FAB" w:rsidRDefault="00CF2FAB" w:rsidP="00CF2FAB">
      <w:pPr>
        <w:ind w:firstLine="435"/>
        <w:rPr>
          <w:rFonts w:ascii="Times New Roman" w:eastAsia="宋体" w:hAnsi="Times New Roman" w:cs="Times New Roman" w:hint="eastAsia"/>
          <w:sz w:val="28"/>
          <w:szCs w:val="28"/>
        </w:rPr>
      </w:pPr>
      <w:r w:rsidRPr="00CF2FAB">
        <w:rPr>
          <w:rFonts w:ascii="Times New Roman" w:eastAsia="宋体" w:hAnsi="Times New Roman" w:cs="Times New Roman" w:hint="eastAsia"/>
          <w:sz w:val="28"/>
          <w:szCs w:val="28"/>
        </w:rPr>
        <w:t>学制四年；总学分</w:t>
      </w:r>
      <w:r w:rsidRPr="00CF2FAB">
        <w:rPr>
          <w:rFonts w:ascii="Times New Roman" w:eastAsia="宋体" w:hAnsi="Times New Roman" w:cs="Times New Roman" w:hint="eastAsia"/>
          <w:sz w:val="28"/>
          <w:szCs w:val="28"/>
        </w:rPr>
        <w:t>134</w:t>
      </w:r>
      <w:r w:rsidRPr="00CF2FAB">
        <w:rPr>
          <w:rFonts w:ascii="Times New Roman" w:eastAsia="宋体" w:hAnsi="Times New Roman" w:cs="Times New Roman" w:hint="eastAsia"/>
          <w:sz w:val="28"/>
          <w:szCs w:val="28"/>
        </w:rPr>
        <w:t>学分。</w:t>
      </w:r>
    </w:p>
    <w:p w:rsidR="00CF2FAB" w:rsidRPr="00CF2FAB" w:rsidRDefault="00CF2FAB" w:rsidP="00CF2FAB">
      <w:pPr>
        <w:rPr>
          <w:rFonts w:ascii="Times New Roman" w:eastAsia="宋体" w:hAnsi="Times New Roman" w:cs="Times New Roman" w:hint="eastAsia"/>
          <w:szCs w:val="21"/>
        </w:rPr>
      </w:pPr>
    </w:p>
    <w:p w:rsidR="00CF2FAB" w:rsidRPr="00CF2FAB" w:rsidRDefault="00CF2FAB" w:rsidP="00CF2FAB">
      <w:pPr>
        <w:rPr>
          <w:rFonts w:ascii="Times New Roman" w:eastAsia="宋体" w:hAnsi="Times New Roman" w:cs="Times New Roman" w:hint="eastAsia"/>
          <w:b/>
          <w:sz w:val="28"/>
          <w:szCs w:val="28"/>
        </w:rPr>
      </w:pPr>
      <w:r w:rsidRPr="00CF2FAB">
        <w:rPr>
          <w:rFonts w:ascii="Times New Roman" w:eastAsia="宋体" w:hAnsi="Times New Roman" w:cs="Times New Roman" w:hint="eastAsia"/>
          <w:b/>
          <w:sz w:val="28"/>
          <w:szCs w:val="28"/>
        </w:rPr>
        <w:t>（四）学位</w:t>
      </w:r>
    </w:p>
    <w:p w:rsidR="00CF2FAB" w:rsidRPr="00CF2FAB" w:rsidRDefault="00CF2FAB" w:rsidP="00CF2FAB">
      <w:pPr>
        <w:ind w:firstLineChars="250" w:firstLine="700"/>
        <w:rPr>
          <w:rFonts w:ascii="Times New Roman" w:eastAsia="宋体" w:hAnsi="Times New Roman" w:cs="Times New Roman" w:hint="eastAsia"/>
          <w:sz w:val="28"/>
          <w:szCs w:val="28"/>
        </w:rPr>
      </w:pPr>
      <w:r w:rsidRPr="00CF2FAB">
        <w:rPr>
          <w:rFonts w:ascii="Times New Roman" w:eastAsia="宋体" w:hAnsi="Times New Roman" w:cs="Times New Roman" w:hint="eastAsia"/>
          <w:sz w:val="28"/>
          <w:szCs w:val="28"/>
        </w:rPr>
        <w:t>授予文学学士学位。</w:t>
      </w:r>
    </w:p>
    <w:p w:rsidR="003B00E7" w:rsidRDefault="003B00E7">
      <w:pPr>
        <w:rPr>
          <w:rFonts w:hint="eastAsia"/>
        </w:rPr>
      </w:pPr>
    </w:p>
    <w:p w:rsidR="00CF2FAB" w:rsidRDefault="00CF2FAB">
      <w:pPr>
        <w:rPr>
          <w:rFonts w:hint="eastAsia"/>
        </w:rPr>
      </w:pPr>
      <w:r>
        <w:rPr>
          <w:rFonts w:hint="eastAsia"/>
        </w:rPr>
        <w:t>附件</w:t>
      </w:r>
      <w:r>
        <w:rPr>
          <w:rFonts w:hint="eastAsia"/>
        </w:rPr>
        <w:t>1</w:t>
      </w:r>
      <w:r>
        <w:rPr>
          <w:rFonts w:hint="eastAsia"/>
        </w:rPr>
        <w:t>：</w:t>
      </w:r>
      <w:r w:rsidRPr="00CF2FAB">
        <w:rPr>
          <w:rFonts w:hint="eastAsia"/>
        </w:rPr>
        <w:t>汉语文化学院</w:t>
      </w:r>
      <w:r w:rsidRPr="00CF2FAB">
        <w:rPr>
          <w:rFonts w:hint="eastAsia"/>
        </w:rPr>
        <w:t>2014</w:t>
      </w:r>
      <w:r w:rsidRPr="00CF2FAB">
        <w:rPr>
          <w:rFonts w:hint="eastAsia"/>
        </w:rPr>
        <w:t>教学计划</w:t>
      </w:r>
      <w:r>
        <w:rPr>
          <w:rFonts w:hint="eastAsia"/>
        </w:rPr>
        <w:t>及</w:t>
      </w:r>
      <w:r w:rsidRPr="00CF2FAB">
        <w:rPr>
          <w:rFonts w:hint="eastAsia"/>
        </w:rPr>
        <w:t>课程大纲</w:t>
      </w:r>
    </w:p>
    <w:p w:rsidR="00CF2FAB" w:rsidRPr="00CF2FAB" w:rsidRDefault="00CF2FAB">
      <w:r>
        <w:rPr>
          <w:rFonts w:hint="eastAsia"/>
        </w:rPr>
        <w:t>附件</w:t>
      </w:r>
      <w:r>
        <w:rPr>
          <w:rFonts w:hint="eastAsia"/>
        </w:rPr>
        <w:t>2</w:t>
      </w:r>
      <w:r>
        <w:rPr>
          <w:rFonts w:hint="eastAsia"/>
        </w:rPr>
        <w:t>：汉语文化学院本科生手册</w:t>
      </w:r>
    </w:p>
    <w:sectPr w:rsidR="00CF2FAB" w:rsidRPr="00CF2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FAB"/>
    <w:rsid w:val="003B00E7"/>
    <w:rsid w:val="00CF2FAB"/>
    <w:rsid w:val="00D43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2014-08-19T05:53:00Z</dcterms:created>
  <dcterms:modified xsi:type="dcterms:W3CDTF">2014-08-19T06:00:00Z</dcterms:modified>
</cp:coreProperties>
</file>